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left"/>
        <w:rPr>
          <w:rFonts w:ascii="ˎ̥" w:hAnsi="ˎ̥"/>
          <w:color w:val="000000"/>
          <w:sz w:val="24"/>
        </w:rPr>
      </w:pPr>
      <w:r>
        <w:rPr>
          <w:rFonts w:hint="eastAsia" w:ascii="ˎ̥" w:hAnsi="ˎ̥"/>
          <w:color w:val="000000"/>
          <w:sz w:val="24"/>
        </w:rPr>
        <w:t>为了帮助广大考生复习备考，也应广大考生的要求，现提供我校复试专业课的考试大纲供考生下载。考生在复习备考时，应全面复习，我校复试专业课的考试大纲仅供参考。</w:t>
      </w:r>
    </w:p>
    <w:p>
      <w:pPr>
        <w:spacing w:line="360" w:lineRule="auto"/>
        <w:jc w:val="center"/>
        <w:rPr>
          <w:rFonts w:hint="eastAsia" w:ascii="黑体" w:eastAsia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上海电机学院</w:t>
      </w:r>
    </w:p>
    <w:p>
      <w:pPr>
        <w:spacing w:line="360" w:lineRule="auto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20</w:t>
      </w:r>
      <w:r>
        <w:rPr>
          <w:rFonts w:ascii="黑体" w:eastAsia="黑体"/>
          <w:b/>
          <w:bCs/>
          <w:sz w:val="30"/>
          <w:szCs w:val="30"/>
        </w:rPr>
        <w:t>2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eastAsia="黑体"/>
          <w:b/>
          <w:bCs/>
          <w:sz w:val="30"/>
          <w:szCs w:val="30"/>
        </w:rPr>
        <w:t>年硕士研究生入学复试《</w:t>
      </w:r>
      <w:r>
        <w:rPr>
          <w:rFonts w:hint="eastAsia" w:ascii="黑体" w:eastAsia="黑体"/>
          <w:b/>
          <w:bCs/>
          <w:sz w:val="28"/>
          <w:szCs w:val="28"/>
        </w:rPr>
        <w:t>数据库原理及应用</w:t>
      </w:r>
      <w:r>
        <w:rPr>
          <w:rFonts w:hint="eastAsia" w:ascii="黑体" w:eastAsia="黑体"/>
          <w:b/>
          <w:bCs/>
          <w:sz w:val="30"/>
          <w:szCs w:val="30"/>
        </w:rPr>
        <w:t>》课程考试大纲</w:t>
      </w:r>
    </w:p>
    <w:p>
      <w:pPr>
        <w:spacing w:line="360" w:lineRule="auto"/>
        <w:jc w:val="center"/>
        <w:rPr>
          <w:rFonts w:ascii="黑体" w:eastAsia="黑体"/>
          <w:b/>
          <w:bCs/>
          <w:sz w:val="28"/>
        </w:rPr>
      </w:pPr>
      <w:bookmarkStart w:id="0" w:name="_GoBack"/>
      <w:bookmarkEnd w:id="0"/>
    </w:p>
    <w:p>
      <w:pPr>
        <w:spacing w:line="360" w:lineRule="auto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  <w:t>参考书目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：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、《数据库系统概论》</w:t>
      </w:r>
      <w:r>
        <w:rPr>
          <w:rFonts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版)，萨师煊，王珊主编</w:t>
      </w:r>
      <w:r>
        <w:rPr>
          <w:rFonts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高等教育出版；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color w:val="FF0000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一、考试目的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本课程是计算机“专业大类”课程模块中的专业核心课程，课程考试目的是：以关系数据库为基础，考察考生对</w:t>
      </w:r>
      <w:r>
        <w:rPr>
          <w:rFonts w:asciiTheme="minorEastAsia" w:hAnsiTheme="minorEastAsia" w:eastAsiaTheme="minorEastAsia"/>
          <w:sz w:val="24"/>
        </w:rPr>
        <w:t>数据库的基本原理，关系数据库设计的基本过程和设计方法，SQL查询语言的运用</w:t>
      </w:r>
      <w:r>
        <w:rPr>
          <w:rFonts w:hint="eastAsia" w:asciiTheme="minorEastAsia" w:hAnsiTheme="minorEastAsia" w:eastAsiaTheme="minorEastAsia"/>
          <w:sz w:val="24"/>
        </w:rPr>
        <w:t>等的掌握情况</w:t>
      </w:r>
      <w:r>
        <w:rPr>
          <w:rFonts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以及考察考生使用</w:t>
      </w:r>
      <w:r>
        <w:rPr>
          <w:rFonts w:asciiTheme="minorEastAsia" w:hAnsiTheme="minorEastAsia" w:eastAsiaTheme="minorEastAsia"/>
          <w:sz w:val="24"/>
        </w:rPr>
        <w:t>SQL Server等数据库开发工具对数据库和数据表进行基本操作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asciiTheme="minorEastAsia" w:hAnsiTheme="minorEastAsia" w:eastAsiaTheme="minorEastAsia"/>
          <w:sz w:val="24"/>
        </w:rPr>
        <w:t>设计和开发数据库的基本能力。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widowControl/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二、考试内容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、掌握数据库基本概念，掌握数据库系统的特点、数据模型，</w:t>
      </w:r>
      <w:r>
        <w:rPr>
          <w:rFonts w:asciiTheme="minorEastAsia" w:hAnsiTheme="minorEastAsia" w:eastAsiaTheme="minorEastAsia"/>
          <w:sz w:val="24"/>
        </w:rPr>
        <w:t>数据库系统组成及数据库体系结构</w:t>
      </w:r>
      <w:r>
        <w:rPr>
          <w:rFonts w:hint="eastAsia" w:asciiTheme="minorEastAsia" w:hAnsiTheme="minorEastAsia" w:eastAsiaTheme="minorEastAsia"/>
          <w:sz w:val="24"/>
        </w:rPr>
        <w:t>等。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、掌握关系数据结构及形式化定义，掌握基本的关系操作和关系代数运算，能用关系代数表达式完成数据查询。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、熟练掌握S</w:t>
      </w:r>
      <w:r>
        <w:rPr>
          <w:rFonts w:asciiTheme="minorEastAsia" w:hAnsiTheme="minorEastAsia" w:eastAsiaTheme="minorEastAsia"/>
          <w:sz w:val="24"/>
        </w:rPr>
        <w:t>QL</w:t>
      </w:r>
      <w:r>
        <w:rPr>
          <w:rFonts w:hint="eastAsia" w:asciiTheme="minorEastAsia" w:hAnsiTheme="minorEastAsia" w:eastAsiaTheme="minorEastAsia"/>
          <w:sz w:val="24"/>
        </w:rPr>
        <w:t>语言，掌握数据库、表、视图及索引等相关概念，能够用S</w:t>
      </w:r>
      <w:r>
        <w:rPr>
          <w:rFonts w:asciiTheme="minorEastAsia" w:hAnsiTheme="minorEastAsia" w:eastAsiaTheme="minorEastAsia"/>
          <w:sz w:val="24"/>
        </w:rPr>
        <w:t>QL</w:t>
      </w:r>
      <w:r>
        <w:rPr>
          <w:rFonts w:hint="eastAsia" w:asciiTheme="minorEastAsia" w:hAnsiTheme="minorEastAsia" w:eastAsiaTheme="minorEastAsia"/>
          <w:sz w:val="24"/>
        </w:rPr>
        <w:t>语言完成各类数据的定义，查询，更新等操作。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>4</w:t>
      </w:r>
      <w:r>
        <w:rPr>
          <w:rFonts w:hint="eastAsia" w:asciiTheme="minorEastAsia" w:hAnsiTheme="minorEastAsia" w:eastAsiaTheme="minorEastAsia"/>
          <w:color w:val="auto"/>
          <w:sz w:val="24"/>
        </w:rPr>
        <w:t>、数据库安全性和完整性。掌握数据安全性和数据库完整性的定义和两者区别，掌握安全性控制技术，三类完整性规则等。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5、</w:t>
      </w:r>
      <w:r>
        <w:rPr>
          <w:rFonts w:asciiTheme="minorEastAsia" w:hAnsiTheme="minorEastAsia" w:eastAsiaTheme="minorEastAsia"/>
          <w:color w:val="auto"/>
          <w:sz w:val="24"/>
        </w:rPr>
        <w:t>存储过程及触发器</w:t>
      </w:r>
      <w:r>
        <w:rPr>
          <w:rFonts w:hint="eastAsia" w:asciiTheme="minorEastAsia" w:hAnsiTheme="minorEastAsia" w:eastAsiaTheme="minorEastAsia"/>
          <w:color w:val="auto"/>
          <w:sz w:val="24"/>
        </w:rPr>
        <w:t>。掌握触发器定义，触发器激活使用；理解</w:t>
      </w:r>
      <w:r>
        <w:rPr>
          <w:rFonts w:asciiTheme="minorEastAsia" w:hAnsiTheme="minorEastAsia" w:eastAsiaTheme="minorEastAsia"/>
          <w:color w:val="auto"/>
          <w:sz w:val="24"/>
        </w:rPr>
        <w:t>存储过程</w:t>
      </w:r>
      <w:r>
        <w:rPr>
          <w:rFonts w:hint="eastAsia" w:asciiTheme="minorEastAsia" w:hAnsiTheme="minorEastAsia" w:eastAsiaTheme="minorEastAsia"/>
          <w:color w:val="auto"/>
          <w:sz w:val="24"/>
        </w:rPr>
        <w:t>优点，掌握</w:t>
      </w:r>
      <w:r>
        <w:rPr>
          <w:rFonts w:asciiTheme="minorEastAsia" w:hAnsiTheme="minorEastAsia" w:eastAsiaTheme="minorEastAsia"/>
          <w:color w:val="auto"/>
          <w:sz w:val="24"/>
        </w:rPr>
        <w:t>存</w:t>
      </w:r>
      <w:r>
        <w:rPr>
          <w:rStyle w:val="9"/>
          <w:rFonts w:asciiTheme="minorEastAsia" w:hAnsiTheme="minorEastAsia" w:eastAsiaTheme="minorEastAsia"/>
          <w:color w:val="auto"/>
          <w:spacing w:val="-12"/>
          <w:sz w:val="24"/>
          <w:szCs w:val="24"/>
        </w:rPr>
        <w:t>储</w:t>
      </w:r>
      <w:r>
        <w:rPr>
          <w:rFonts w:asciiTheme="minorEastAsia" w:hAnsiTheme="minorEastAsia" w:eastAsiaTheme="minorEastAsia"/>
          <w:color w:val="auto"/>
          <w:sz w:val="24"/>
        </w:rPr>
        <w:t>过程</w:t>
      </w:r>
      <w:r>
        <w:rPr>
          <w:rFonts w:hint="eastAsia" w:asciiTheme="minorEastAsia" w:hAnsiTheme="minorEastAsia" w:eastAsiaTheme="minorEastAsia"/>
          <w:color w:val="auto"/>
          <w:sz w:val="24"/>
        </w:rPr>
        <w:t>的实现。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>6</w:t>
      </w:r>
      <w:r>
        <w:rPr>
          <w:rFonts w:hint="eastAsia" w:asciiTheme="minorEastAsia" w:hAnsiTheme="minorEastAsia" w:eastAsiaTheme="minorEastAsia"/>
          <w:color w:val="auto"/>
          <w:sz w:val="24"/>
        </w:rPr>
        <w:t>、数据库设计。掌握</w:t>
      </w:r>
      <w:r>
        <w:rPr>
          <w:rFonts w:asciiTheme="minorEastAsia" w:hAnsiTheme="minorEastAsia" w:eastAsiaTheme="minorEastAsia"/>
          <w:color w:val="auto"/>
          <w:sz w:val="24"/>
        </w:rPr>
        <w:t>数据库设计的</w:t>
      </w:r>
      <w:r>
        <w:rPr>
          <w:rFonts w:hint="eastAsia" w:asciiTheme="minorEastAsia" w:hAnsiTheme="minorEastAsia" w:eastAsiaTheme="minorEastAsia"/>
          <w:color w:val="auto"/>
          <w:sz w:val="24"/>
        </w:rPr>
        <w:t>特点和方法</w:t>
      </w:r>
      <w:r>
        <w:rPr>
          <w:rFonts w:asciiTheme="minorEastAsia" w:hAnsiTheme="minorEastAsia" w:eastAsiaTheme="minorEastAsia"/>
          <w:color w:val="auto"/>
          <w:sz w:val="24"/>
        </w:rPr>
        <w:t>；</w:t>
      </w:r>
      <w:r>
        <w:rPr>
          <w:rFonts w:hint="eastAsia" w:asciiTheme="minorEastAsia" w:hAnsiTheme="minorEastAsia" w:eastAsiaTheme="minorEastAsia"/>
          <w:color w:val="auto"/>
          <w:sz w:val="24"/>
        </w:rPr>
        <w:t>掌握</w:t>
      </w:r>
      <w:r>
        <w:rPr>
          <w:rFonts w:asciiTheme="minorEastAsia" w:hAnsiTheme="minorEastAsia" w:eastAsiaTheme="minorEastAsia"/>
          <w:color w:val="auto"/>
          <w:sz w:val="24"/>
        </w:rPr>
        <w:t>数据设计内容步骤</w:t>
      </w:r>
      <w:r>
        <w:rPr>
          <w:rFonts w:hint="eastAsia" w:asciiTheme="minorEastAsia" w:hAnsiTheme="minorEastAsia" w:eastAsiaTheme="minorEastAsia"/>
          <w:color w:val="auto"/>
          <w:sz w:val="24"/>
        </w:rPr>
        <w:t>，包括</w:t>
      </w:r>
      <w:r>
        <w:rPr>
          <w:rFonts w:asciiTheme="minorEastAsia" w:hAnsiTheme="minorEastAsia" w:eastAsiaTheme="minorEastAsia"/>
          <w:color w:val="auto"/>
          <w:sz w:val="24"/>
        </w:rPr>
        <w:t>需求分析</w:t>
      </w:r>
      <w:r>
        <w:rPr>
          <w:rFonts w:hint="eastAsia" w:asciiTheme="minorEastAsia" w:hAnsiTheme="minorEastAsia" w:eastAsiaTheme="minorEastAsia"/>
          <w:color w:val="auto"/>
          <w:sz w:val="24"/>
        </w:rPr>
        <w:t>，</w:t>
      </w:r>
      <w:r>
        <w:rPr>
          <w:rFonts w:asciiTheme="minorEastAsia" w:hAnsiTheme="minorEastAsia" w:eastAsiaTheme="minorEastAsia"/>
          <w:color w:val="auto"/>
          <w:sz w:val="24"/>
        </w:rPr>
        <w:t>概念设计、逻辑设计、物理设计</w:t>
      </w:r>
      <w:r>
        <w:rPr>
          <w:rFonts w:hint="eastAsia" w:asciiTheme="minorEastAsia" w:hAnsiTheme="minorEastAsia" w:eastAsiaTheme="minorEastAsia"/>
          <w:color w:val="auto"/>
          <w:sz w:val="24"/>
        </w:rPr>
        <w:t>，数据库</w:t>
      </w:r>
      <w:r>
        <w:rPr>
          <w:rFonts w:asciiTheme="minorEastAsia" w:hAnsiTheme="minorEastAsia" w:eastAsiaTheme="minorEastAsia"/>
          <w:color w:val="auto"/>
          <w:sz w:val="24"/>
        </w:rPr>
        <w:t>实施</w:t>
      </w:r>
      <w:r>
        <w:rPr>
          <w:rFonts w:hint="eastAsia" w:asciiTheme="minorEastAsia" w:hAnsiTheme="minorEastAsia" w:eastAsiaTheme="minorEastAsia"/>
          <w:color w:val="auto"/>
          <w:sz w:val="24"/>
        </w:rPr>
        <w:t>，运行和维护等；</w:t>
      </w:r>
      <w:r>
        <w:rPr>
          <w:rFonts w:asciiTheme="minorEastAsia" w:hAnsiTheme="minorEastAsia" w:eastAsiaTheme="minorEastAsia"/>
          <w:color w:val="auto"/>
          <w:sz w:val="24"/>
        </w:rPr>
        <w:t>理解数据库设计文档；掌握数据库应用系统设计案例。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>7</w:t>
      </w:r>
      <w:r>
        <w:rPr>
          <w:rFonts w:hint="eastAsia" w:asciiTheme="minorEastAsia" w:hAnsiTheme="minorEastAsia" w:eastAsiaTheme="minorEastAsia"/>
          <w:color w:val="auto"/>
          <w:sz w:val="24"/>
        </w:rPr>
        <w:t>、数据库恢复技术及并发控制。掌握事务基本概念，故障种类，数据恢复策略，数据恢复技术；了解并发控制概念，掌握封锁技术，封锁协议，活锁和死锁，封锁粒度，并发调度的可串行性等相关内容。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8、数据库新技术。了解</w:t>
      </w:r>
      <w:r>
        <w:rPr>
          <w:rFonts w:asciiTheme="minorEastAsia" w:hAnsiTheme="minorEastAsia" w:eastAsiaTheme="minorEastAsia"/>
          <w:color w:val="auto"/>
          <w:sz w:val="24"/>
        </w:rPr>
        <w:t>数据库新技术</w:t>
      </w:r>
      <w:r>
        <w:rPr>
          <w:rFonts w:hint="eastAsia" w:asciiTheme="minorEastAsia" w:hAnsiTheme="minorEastAsia" w:eastAsiaTheme="minorEastAsia"/>
          <w:color w:val="auto"/>
          <w:sz w:val="24"/>
        </w:rPr>
        <w:t>发展特点、发展趋势，掌握数据库新技术的应用，包括分布式数据库系统，并行数据库系统，工程数据库，空间数据库等。</w:t>
      </w:r>
    </w:p>
    <w:p>
      <w:pPr>
        <w:spacing w:line="360" w:lineRule="auto"/>
        <w:rPr>
          <w:rFonts w:asciiTheme="minorEastAsia" w:hAnsiTheme="minorEastAsia" w:eastAsiaTheme="minorEastAsia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M2FjNGM5NzllODQ5ZDc4NDE2ODlmOWY4NGRmZmQifQ=="/>
  </w:docVars>
  <w:rsids>
    <w:rsidRoot w:val="00097EEB"/>
    <w:rsid w:val="00097EEB"/>
    <w:rsid w:val="00133FBC"/>
    <w:rsid w:val="00266AC6"/>
    <w:rsid w:val="002B7D11"/>
    <w:rsid w:val="0035672F"/>
    <w:rsid w:val="005E4C06"/>
    <w:rsid w:val="00616587"/>
    <w:rsid w:val="006D2676"/>
    <w:rsid w:val="006D41F1"/>
    <w:rsid w:val="00724D91"/>
    <w:rsid w:val="00794BEE"/>
    <w:rsid w:val="007F5425"/>
    <w:rsid w:val="0080455E"/>
    <w:rsid w:val="00816A57"/>
    <w:rsid w:val="008630B9"/>
    <w:rsid w:val="00870309"/>
    <w:rsid w:val="00991933"/>
    <w:rsid w:val="009D7738"/>
    <w:rsid w:val="00A17B3D"/>
    <w:rsid w:val="00A70232"/>
    <w:rsid w:val="00A9193D"/>
    <w:rsid w:val="00B10D92"/>
    <w:rsid w:val="00C56BC7"/>
    <w:rsid w:val="00CA77ED"/>
    <w:rsid w:val="00D81E2A"/>
    <w:rsid w:val="00E3401E"/>
    <w:rsid w:val="00E63C89"/>
    <w:rsid w:val="00EB36A1"/>
    <w:rsid w:val="00F2461D"/>
    <w:rsid w:val="00F2738B"/>
    <w:rsid w:val="00FC687C"/>
    <w:rsid w:val="00FD6D3F"/>
    <w:rsid w:val="1C9E4965"/>
    <w:rsid w:val="3C471DBE"/>
    <w:rsid w:val="5E5D5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text1"/>
    <w:autoRedefine/>
    <w:qFormat/>
    <w:uiPriority w:val="0"/>
    <w:rPr>
      <w:rFonts w:hint="default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690</Characters>
  <Lines>5</Lines>
  <Paragraphs>1</Paragraphs>
  <TotalTime>0</TotalTime>
  <ScaleCrop>false</ScaleCrop>
  <LinksUpToDate>false</LinksUpToDate>
  <CharactersWithSpaces>810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2023-03-03T08:45:00Z</dcterms:created>
  <dc:creator>Zhang</dc:creator>
  <cp:lastModifiedBy>永存</cp:lastModifiedBy>
  <dcterms:modified xsi:type="dcterms:W3CDTF">2024-03-04T08:19:16Z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7041292D01844FA78EFFD14AA0898678</vt:lpwstr>
  </property>
</Properties>
</file>